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jc w:val="center"/>
        <w:rPr>
          <w:b w:val="1"/>
          <w:sz w:val="26"/>
          <w:szCs w:val="26"/>
        </w:rPr>
      </w:pPr>
      <w:r w:rsidDel="00000000" w:rsidR="00000000" w:rsidRPr="00000000">
        <w:rPr>
          <w:b w:val="1"/>
          <w:sz w:val="26"/>
          <w:szCs w:val="26"/>
          <w:rtl w:val="0"/>
        </w:rPr>
        <w:t xml:space="preserve">NARCAN / </w:t>
      </w:r>
      <w:r w:rsidDel="00000000" w:rsidR="00000000" w:rsidRPr="00000000">
        <w:rPr>
          <w:b w:val="1"/>
          <w:sz w:val="26"/>
          <w:szCs w:val="26"/>
          <w:rtl w:val="0"/>
        </w:rPr>
        <w:t xml:space="preserve">Using Naloxone Nasal Spray to Stop Overdoses</w:t>
      </w:r>
    </w:p>
    <w:p w:rsidR="00000000" w:rsidDel="00000000" w:rsidP="00000000" w:rsidRDefault="00000000" w:rsidRPr="00000000" w14:paraId="00000002">
      <w:pPr>
        <w:widowControl w:val="0"/>
        <w:spacing w:line="276" w:lineRule="auto"/>
        <w:jc w:val="center"/>
        <w:rPr>
          <w:b w:val="1"/>
          <w:sz w:val="26"/>
          <w:szCs w:val="26"/>
        </w:rPr>
      </w:pPr>
      <w:r w:rsidDel="00000000" w:rsidR="00000000" w:rsidRPr="00000000">
        <w:rPr>
          <w:rtl w:val="0"/>
        </w:rPr>
      </w:r>
    </w:p>
    <w:tbl>
      <w:tblPr>
        <w:tblStyle w:val="Table1"/>
        <w:tblW w:w="96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69"/>
        <w:gridCol w:w="1861"/>
        <w:gridCol w:w="1861"/>
        <w:gridCol w:w="3934"/>
        <w:tblGridChange w:id="0">
          <w:tblGrid>
            <w:gridCol w:w="1969"/>
            <w:gridCol w:w="1861"/>
            <w:gridCol w:w="1861"/>
            <w:gridCol w:w="3934"/>
          </w:tblGrid>
        </w:tblGridChange>
      </w:tblGrid>
      <w:tr>
        <w:trPr>
          <w:cantSplit w:val="0"/>
          <w:trHeight w:val="660" w:hRule="atLeast"/>
          <w:tblHeader w:val="0"/>
        </w:trPr>
        <w:tc>
          <w:tcPr>
            <w:gridSpan w:val="4"/>
            <w:shd w:fill="ff6c2c" w:val="clear"/>
          </w:tcPr>
          <w:p w:rsidR="00000000" w:rsidDel="00000000" w:rsidP="00000000" w:rsidRDefault="00000000" w:rsidRPr="00000000" w14:paraId="00000003">
            <w:pPr>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color w:val="ffffff"/>
                <w:sz w:val="32"/>
                <w:szCs w:val="32"/>
                <w:rtl w:val="0"/>
              </w:rPr>
              <w:t xml:space="preserve">Summary: Section </w:t>
            </w:r>
            <w:r w:rsidDel="00000000" w:rsidR="00000000" w:rsidRPr="00000000">
              <w:rPr>
                <w:rtl w:val="0"/>
              </w:rPr>
            </w:r>
          </w:p>
        </w:tc>
      </w:tr>
      <w:tr>
        <w:trPr>
          <w:cantSplit w:val="0"/>
          <w:trHeight w:val="640" w:hRule="atLeast"/>
          <w:tblHeader w:val="0"/>
        </w:trPr>
        <w:tc>
          <w:tcPr/>
          <w:p w:rsidR="00000000" w:rsidDel="00000000" w:rsidP="00000000" w:rsidRDefault="00000000" w:rsidRPr="00000000" w14:paraId="0000000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Course Title:</w:t>
            </w:r>
          </w:p>
        </w:tc>
        <w:tc>
          <w:tcPr>
            <w:gridSpan w:val="3"/>
          </w:tcPr>
          <w:p w:rsidR="00000000" w:rsidDel="00000000" w:rsidP="00000000" w:rsidRDefault="00000000" w:rsidRPr="00000000" w14:paraId="00000008">
            <w:pPr>
              <w:spacing w:line="240"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Using Naloxone Nasal Spray to Stop Overdoses</w:t>
            </w: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rPr>
            </w:pPr>
            <w:bookmarkStart w:colFirst="0" w:colLast="0" w:name="_1v5rsjgfaqw6" w:id="1"/>
            <w:bookmarkEnd w:id="1"/>
            <w:r w:rsidDel="00000000" w:rsidR="00000000" w:rsidRPr="00000000">
              <w:rPr>
                <w:rFonts w:ascii="Calibri" w:cs="Calibri" w:eastAsia="Calibri" w:hAnsi="Calibri"/>
                <w:rtl w:val="0"/>
              </w:rPr>
              <w:t xml:space="preserve"> </w:t>
            </w:r>
          </w:p>
        </w:tc>
      </w:tr>
      <w:tr>
        <w:trPr>
          <w:cantSplit w:val="0"/>
          <w:trHeight w:val="2301" w:hRule="atLeast"/>
          <w:tblHeader w:val="0"/>
        </w:trPr>
        <w:tc>
          <w:tcPr/>
          <w:p w:rsidR="00000000" w:rsidDel="00000000" w:rsidP="00000000" w:rsidRDefault="00000000" w:rsidRPr="00000000" w14:paraId="0000000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Course Overview</w:t>
            </w:r>
          </w:p>
        </w:tc>
        <w:tc>
          <w:tcPr>
            <w:gridSpan w:val="3"/>
          </w:tcPr>
          <w:p w:rsidR="00000000" w:rsidDel="00000000" w:rsidP="00000000" w:rsidRDefault="00000000" w:rsidRPr="00000000" w14:paraId="0000000D">
            <w:pPr>
              <w:spacing w:line="276" w:lineRule="auto"/>
              <w:rPr>
                <w:rFonts w:ascii="Calibri" w:cs="Calibri" w:eastAsia="Calibri" w:hAnsi="Calibri"/>
              </w:rPr>
            </w:pPr>
            <w:r w:rsidDel="00000000" w:rsidR="00000000" w:rsidRPr="00000000">
              <w:rPr>
                <w:rFonts w:ascii="Calibri" w:cs="Calibri" w:eastAsia="Calibri" w:hAnsi="Calibri"/>
                <w:rtl w:val="0"/>
              </w:rPr>
              <w:t xml:space="preserve">There’s an opioid crisis happening across the construction industry. One of the tools available to help combat opioid overdoses is a nasal spray called Naloxone (or NARCAN). This video course aims to inform workers about the danger of opioid overdoses, how to identify them, and how to use Naloxone nasal spray to help save someone's life</w:t>
            </w:r>
            <w:r w:rsidDel="00000000" w:rsidR="00000000" w:rsidRPr="00000000">
              <w:rPr>
                <w:rFonts w:ascii="Calibri" w:cs="Calibri" w:eastAsia="Calibri" w:hAnsi="Calibri"/>
                <w:rtl w:val="0"/>
              </w:rPr>
              <w:t xml:space="preserve">. </w:t>
            </w:r>
          </w:p>
        </w:tc>
      </w:tr>
      <w:tr>
        <w:trPr>
          <w:cantSplit w:val="0"/>
          <w:trHeight w:val="587" w:hRule="atLeast"/>
          <w:tblHeader w:val="0"/>
        </w:trPr>
        <w:tc>
          <w:tcPr/>
          <w:p w:rsidR="00000000" w:rsidDel="00000000" w:rsidP="00000000" w:rsidRDefault="00000000" w:rsidRPr="00000000" w14:paraId="0000001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Course Level:</w:t>
            </w:r>
          </w:p>
        </w:tc>
        <w:tc>
          <w:tcPr>
            <w:gridSpan w:val="3"/>
          </w:tcPr>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Fonts w:ascii="Calibri" w:cs="Calibri" w:eastAsia="Calibri" w:hAnsi="Calibri"/>
                <w:rtl w:val="0"/>
              </w:rPr>
              <w:t xml:space="preserve">Awareness </w:t>
            </w:r>
          </w:p>
        </w:tc>
      </w:tr>
      <w:tr>
        <w:trPr>
          <w:cantSplit w:val="0"/>
          <w:trHeight w:val="567" w:hRule="atLeast"/>
          <w:tblHeader w:val="0"/>
        </w:trPr>
        <w:tc>
          <w:tcPr/>
          <w:p w:rsidR="00000000" w:rsidDel="00000000" w:rsidP="00000000" w:rsidRDefault="00000000" w:rsidRPr="00000000" w14:paraId="0000001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Course Length: </w:t>
            </w:r>
          </w:p>
        </w:tc>
        <w:tc>
          <w:tcPr/>
          <w:p w:rsidR="00000000" w:rsidDel="00000000" w:rsidP="00000000" w:rsidRDefault="00000000" w:rsidRPr="00000000" w14:paraId="0000001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7 - 10 Min. </w:t>
            </w:r>
          </w:p>
        </w:tc>
        <w:tc>
          <w:tcPr/>
          <w:p w:rsidR="00000000" w:rsidDel="00000000" w:rsidP="00000000" w:rsidRDefault="00000000" w:rsidRPr="00000000" w14:paraId="0000001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Refresher Req:</w:t>
            </w:r>
          </w:p>
        </w:tc>
        <w:tc>
          <w:tcPr/>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1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Terminal Objectives:</w:t>
            </w:r>
          </w:p>
        </w:tc>
        <w:tc>
          <w:tcPr>
            <w:gridSpan w:val="3"/>
          </w:tcPr>
          <w:p w:rsidR="00000000" w:rsidDel="00000000" w:rsidP="00000000" w:rsidRDefault="00000000" w:rsidRPr="00000000" w14:paraId="00000019">
            <w:pPr>
              <w:spacing w:line="276" w:lineRule="auto"/>
              <w:rPr>
                <w:rFonts w:ascii="Calibri" w:cs="Calibri" w:eastAsia="Calibri" w:hAnsi="Calibri"/>
              </w:rPr>
            </w:pPr>
            <w:r w:rsidDel="00000000" w:rsidR="00000000" w:rsidRPr="00000000">
              <w:rPr>
                <w:rFonts w:ascii="Calibri" w:cs="Calibri" w:eastAsia="Calibri" w:hAnsi="Calibri"/>
                <w:rtl w:val="0"/>
              </w:rPr>
              <w:t xml:space="preserve">In this just time course, the main learning objective are as follows: </w:t>
            </w:r>
          </w:p>
          <w:p w:rsidR="00000000" w:rsidDel="00000000" w:rsidP="00000000" w:rsidRDefault="00000000" w:rsidRPr="00000000" w14:paraId="0000001A">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Understand how opioids work and what effects they have on the construction industry</w:t>
            </w:r>
          </w:p>
          <w:p w:rsidR="00000000" w:rsidDel="00000000" w:rsidP="00000000" w:rsidRDefault="00000000" w:rsidRPr="00000000" w14:paraId="0000001B">
            <w:pPr>
              <w:numPr>
                <w:ilvl w:val="0"/>
                <w:numId w:val="2"/>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Be able to identify if someone is suffering from an opioid overdose and understand what to do to help save their life</w:t>
            </w:r>
          </w:p>
          <w:p w:rsidR="00000000" w:rsidDel="00000000" w:rsidP="00000000" w:rsidRDefault="00000000" w:rsidRPr="00000000" w14:paraId="0000001C">
            <w:pPr>
              <w:numPr>
                <w:ilvl w:val="0"/>
                <w:numId w:val="2"/>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Learn what Naloxone nasal spray is and how to properly administer it</w:t>
            </w:r>
          </w:p>
          <w:p w:rsidR="00000000" w:rsidDel="00000000" w:rsidP="00000000" w:rsidRDefault="00000000" w:rsidRPr="00000000" w14:paraId="0000001D">
            <w:pPr>
              <w:spacing w:line="240" w:lineRule="auto"/>
              <w:ind w:left="720" w:firstLine="0"/>
              <w:rPr>
                <w:rFonts w:ascii="Calibri" w:cs="Calibri" w:eastAsia="Calibri" w:hAnsi="Calibri"/>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2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Course Outline:</w:t>
            </w:r>
          </w:p>
        </w:tc>
        <w:tc>
          <w:tcPr>
            <w:gridSpan w:val="3"/>
          </w:tcPr>
          <w:p w:rsidR="00000000" w:rsidDel="00000000" w:rsidP="00000000" w:rsidRDefault="00000000" w:rsidRPr="00000000" w14:paraId="00000021">
            <w:pPr>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Using Naloxone Nasal Spray to Stop Overdoses</w:t>
            </w:r>
            <w:r w:rsidDel="00000000" w:rsidR="00000000" w:rsidRPr="00000000">
              <w:rPr>
                <w:rtl w:val="0"/>
              </w:rPr>
            </w:r>
          </w:p>
          <w:p w:rsidR="00000000" w:rsidDel="00000000" w:rsidP="00000000" w:rsidRDefault="00000000" w:rsidRPr="00000000" w14:paraId="00000022">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Video</w:t>
            </w:r>
          </w:p>
          <w:p w:rsidR="00000000" w:rsidDel="00000000" w:rsidP="00000000" w:rsidRDefault="00000000" w:rsidRPr="00000000" w14:paraId="00000023">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A look at the statistics around the opioid crisis in construction</w:t>
            </w:r>
          </w:p>
          <w:p w:rsidR="00000000" w:rsidDel="00000000" w:rsidP="00000000" w:rsidRDefault="00000000" w:rsidRPr="00000000" w14:paraId="00000024">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How opioids work</w:t>
            </w:r>
          </w:p>
          <w:p w:rsidR="00000000" w:rsidDel="00000000" w:rsidP="00000000" w:rsidRDefault="00000000" w:rsidRPr="00000000" w14:paraId="00000025">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Preventing the negative effects of opioids</w:t>
            </w:r>
          </w:p>
          <w:p w:rsidR="00000000" w:rsidDel="00000000" w:rsidP="00000000" w:rsidRDefault="00000000" w:rsidRPr="00000000" w14:paraId="00000026">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Identify signs of an overdose</w:t>
            </w:r>
          </w:p>
          <w:p w:rsidR="00000000" w:rsidDel="00000000" w:rsidP="00000000" w:rsidRDefault="00000000" w:rsidRPr="00000000" w14:paraId="00000027">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5 life-saving steps</w:t>
            </w:r>
          </w:p>
          <w:p w:rsidR="00000000" w:rsidDel="00000000" w:rsidP="00000000" w:rsidRDefault="00000000" w:rsidRPr="00000000" w14:paraId="00000028">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Naloxone nasal spray and how it works</w:t>
            </w:r>
          </w:p>
          <w:p w:rsidR="00000000" w:rsidDel="00000000" w:rsidP="00000000" w:rsidRDefault="00000000" w:rsidRPr="00000000" w14:paraId="00000029">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How to get Naloxone</w:t>
            </w:r>
          </w:p>
          <w:p w:rsidR="00000000" w:rsidDel="00000000" w:rsidP="00000000" w:rsidRDefault="00000000" w:rsidRPr="00000000" w14:paraId="0000002A">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Good samaritan laws</w:t>
            </w:r>
          </w:p>
          <w:p w:rsidR="00000000" w:rsidDel="00000000" w:rsidP="00000000" w:rsidRDefault="00000000" w:rsidRPr="00000000" w14:paraId="0000002B">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Resources for more information</w:t>
            </w:r>
          </w:p>
          <w:p w:rsidR="00000000" w:rsidDel="00000000" w:rsidP="00000000" w:rsidRDefault="00000000" w:rsidRPr="00000000" w14:paraId="0000002C">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Quiz</w:t>
            </w:r>
          </w:p>
          <w:p w:rsidR="00000000" w:rsidDel="00000000" w:rsidP="00000000" w:rsidRDefault="00000000" w:rsidRPr="00000000" w14:paraId="0000002D">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5 Questions</w:t>
            </w:r>
          </w:p>
          <w:p w:rsidR="00000000" w:rsidDel="00000000" w:rsidP="00000000" w:rsidRDefault="00000000" w:rsidRPr="00000000" w14:paraId="0000002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ind w:left="0" w:firstLine="0"/>
              <w:rPr>
                <w:rFonts w:ascii="Calibri" w:cs="Calibri" w:eastAsia="Calibri" w:hAnsi="Calibri"/>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3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Target Audience: </w:t>
            </w:r>
          </w:p>
        </w:tc>
        <w:tc>
          <w:tcPr>
            <w:gridSpan w:val="3"/>
          </w:tcPr>
          <w:p w:rsidR="00000000" w:rsidDel="00000000" w:rsidP="00000000" w:rsidRDefault="00000000" w:rsidRPr="00000000" w14:paraId="00000033">
            <w:pPr>
              <w:spacing w:line="240" w:lineRule="auto"/>
              <w:rPr>
                <w:rFonts w:ascii="Calibri" w:cs="Calibri" w:eastAsia="Calibri" w:hAnsi="Calibri"/>
              </w:rPr>
            </w:pPr>
            <w:r w:rsidDel="00000000" w:rsidR="00000000" w:rsidRPr="00000000">
              <w:rPr>
                <w:rFonts w:ascii="Calibri" w:cs="Calibri" w:eastAsia="Calibri" w:hAnsi="Calibri"/>
                <w:rtl w:val="0"/>
              </w:rPr>
              <w:t xml:space="preserve">Frontline construction workers</w:t>
            </w:r>
          </w:p>
        </w:tc>
      </w:tr>
      <w:tr>
        <w:trPr>
          <w:cantSplit w:val="0"/>
          <w:trHeight w:val="567" w:hRule="atLeast"/>
          <w:tblHeader w:val="0"/>
        </w:trPr>
        <w:tc>
          <w:tcPr/>
          <w:p w:rsidR="00000000" w:rsidDel="00000000" w:rsidP="00000000" w:rsidRDefault="00000000" w:rsidRPr="00000000" w14:paraId="0000003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Applicable Compliance Standards:</w:t>
            </w:r>
          </w:p>
        </w:tc>
        <w:tc>
          <w:tcPr>
            <w:gridSpan w:val="3"/>
          </w:tcPr>
          <w:p w:rsidR="00000000" w:rsidDel="00000000" w:rsidP="00000000" w:rsidRDefault="00000000" w:rsidRPr="00000000" w14:paraId="00000037">
            <w:pPr>
              <w:spacing w:line="240" w:lineRule="auto"/>
              <w:rPr>
                <w:rFonts w:ascii="Calibri" w:cs="Calibri" w:eastAsia="Calibri" w:hAnsi="Calibri"/>
              </w:rPr>
            </w:pPr>
            <w:r w:rsidDel="00000000" w:rsidR="00000000" w:rsidRPr="00000000">
              <w:rPr>
                <w:rtl w:val="0"/>
              </w:rPr>
              <w:t xml:space="preserve">N/A</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3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Materials/ Resources (i.e. video titles, handouts, etc.):</w:t>
            </w:r>
          </w:p>
        </w:tc>
        <w:tc>
          <w:tcPr>
            <w:gridSpan w:val="3"/>
          </w:tcPr>
          <w:p w:rsidR="00000000" w:rsidDel="00000000" w:rsidP="00000000" w:rsidRDefault="00000000" w:rsidRPr="00000000" w14:paraId="0000003B">
            <w:pPr>
              <w:spacing w:line="240" w:lineRule="auto"/>
              <w:rPr>
                <w:rFonts w:ascii="Calibri" w:cs="Calibri" w:eastAsia="Calibri" w:hAnsi="Calibri"/>
              </w:rPr>
            </w:pPr>
            <w:r w:rsidDel="00000000" w:rsidR="00000000" w:rsidRPr="00000000">
              <w:rPr>
                <w:rFonts w:ascii="Calibri" w:cs="Calibri" w:eastAsia="Calibri" w:hAnsi="Calibri"/>
                <w:rtl w:val="0"/>
              </w:rPr>
              <w:t xml:space="preserve">N/A</w:t>
            </w:r>
          </w:p>
        </w:tc>
      </w:tr>
      <w:tr>
        <w:trPr>
          <w:cantSplit w:val="0"/>
          <w:trHeight w:val="567" w:hRule="atLeast"/>
          <w:tblHeader w:val="0"/>
        </w:trPr>
        <w:tc>
          <w:tcPr/>
          <w:p w:rsidR="00000000" w:rsidDel="00000000" w:rsidP="00000000" w:rsidRDefault="00000000" w:rsidRPr="00000000" w14:paraId="0000003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Instructional Format:</w:t>
            </w:r>
          </w:p>
        </w:tc>
        <w:tc>
          <w:tcPr>
            <w:gridSpan w:val="3"/>
          </w:tcPr>
          <w:p w:rsidR="00000000" w:rsidDel="00000000" w:rsidP="00000000" w:rsidRDefault="00000000" w:rsidRPr="00000000" w14:paraId="0000003F">
            <w:pPr>
              <w:spacing w:line="240" w:lineRule="auto"/>
              <w:rPr>
                <w:rFonts w:ascii="Calibri" w:cs="Calibri" w:eastAsia="Calibri" w:hAnsi="Calibri"/>
              </w:rPr>
            </w:pPr>
            <w:r w:rsidDel="00000000" w:rsidR="00000000" w:rsidRPr="00000000">
              <w:rPr>
                <w:rFonts w:ascii="Calibri" w:cs="Calibri" w:eastAsia="Calibri" w:hAnsi="Calibri"/>
                <w:rtl w:val="0"/>
              </w:rPr>
              <w:t xml:space="preserve">Video</w:t>
            </w:r>
            <w:r w:rsidDel="00000000" w:rsidR="00000000" w:rsidRPr="00000000">
              <w:rPr>
                <w:rFonts w:ascii="Calibri" w:cs="Calibri" w:eastAsia="Calibri" w:hAnsi="Calibri"/>
                <w:rtl w:val="0"/>
              </w:rPr>
              <w:t xml:space="preserve"> and Quiz Questions </w:t>
            </w:r>
          </w:p>
        </w:tc>
      </w:tr>
      <w:tr>
        <w:trPr>
          <w:cantSplit w:val="0"/>
          <w:trHeight w:val="567" w:hRule="atLeast"/>
          <w:tblHeader w:val="0"/>
        </w:trPr>
        <w:tc>
          <w:tcPr/>
          <w:p w:rsidR="00000000" w:rsidDel="00000000" w:rsidP="00000000" w:rsidRDefault="00000000" w:rsidRPr="00000000" w14:paraId="0000004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Prerequisites:</w:t>
            </w:r>
          </w:p>
        </w:tc>
        <w:tc>
          <w:tcPr>
            <w:gridSpan w:val="3"/>
          </w:tcPr>
          <w:p w:rsidR="00000000" w:rsidDel="00000000" w:rsidP="00000000" w:rsidRDefault="00000000" w:rsidRPr="00000000" w14:paraId="00000043">
            <w:pPr>
              <w:spacing w:line="240" w:lineRule="auto"/>
              <w:rPr>
                <w:rFonts w:ascii="Calibri" w:cs="Calibri" w:eastAsia="Calibri" w:hAnsi="Calibri"/>
              </w:rPr>
            </w:pPr>
            <w:r w:rsidDel="00000000" w:rsidR="00000000" w:rsidRPr="00000000">
              <w:rPr>
                <w:rFonts w:ascii="Calibri" w:cs="Calibri" w:eastAsia="Calibri" w:hAnsi="Calibri"/>
                <w:rtl w:val="0"/>
              </w:rPr>
              <w:t xml:space="preserve">N/A </w:t>
            </w:r>
          </w:p>
        </w:tc>
      </w:tr>
      <w:tr>
        <w:trPr>
          <w:cantSplit w:val="0"/>
          <w:trHeight w:val="567" w:hRule="atLeast"/>
          <w:tblHeader w:val="0"/>
        </w:trPr>
        <w:tc>
          <w:tcPr/>
          <w:p w:rsidR="00000000" w:rsidDel="00000000" w:rsidP="00000000" w:rsidRDefault="00000000" w:rsidRPr="00000000" w14:paraId="0000004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Strategy(i.e. participation, quizzes, test, hands-on evaluation):</w:t>
            </w:r>
          </w:p>
        </w:tc>
        <w:tc>
          <w:tcPr>
            <w:gridSpan w:val="3"/>
          </w:tcPr>
          <w:p w:rsidR="00000000" w:rsidDel="00000000" w:rsidP="00000000" w:rsidRDefault="00000000" w:rsidRPr="00000000" w14:paraId="00000047">
            <w:pPr>
              <w:spacing w:line="240" w:lineRule="auto"/>
              <w:rPr>
                <w:rFonts w:ascii="Calibri" w:cs="Calibri" w:eastAsia="Calibri" w:hAnsi="Calibri"/>
              </w:rPr>
            </w:pPr>
            <w:r w:rsidDel="00000000" w:rsidR="00000000" w:rsidRPr="00000000">
              <w:rPr>
                <w:rFonts w:ascii="Calibri" w:cs="Calibri" w:eastAsia="Calibri" w:hAnsi="Calibri"/>
                <w:rtl w:val="0"/>
              </w:rPr>
              <w:t xml:space="preserve">5 Quiz Questions</w:t>
            </w:r>
          </w:p>
        </w:tc>
      </w:tr>
      <w:tr>
        <w:trPr>
          <w:cantSplit w:val="0"/>
          <w:trHeight w:val="1725" w:hRule="atLeast"/>
          <w:tblHeader w:val="0"/>
        </w:trPr>
        <w:tc>
          <w:tcPr/>
          <w:p w:rsidR="00000000" w:rsidDel="00000000" w:rsidP="00000000" w:rsidRDefault="00000000" w:rsidRPr="00000000" w14:paraId="0000004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Tags:</w:t>
            </w:r>
          </w:p>
        </w:tc>
        <w:tc>
          <w:tcPr>
            <w:gridSpan w:val="3"/>
          </w:tcPr>
          <w:p w:rsidR="00000000" w:rsidDel="00000000" w:rsidP="00000000" w:rsidRDefault="00000000" w:rsidRPr="00000000" w14:paraId="0000004B">
            <w:pPr>
              <w:spacing w:line="240" w:lineRule="auto"/>
              <w:rPr>
                <w:rFonts w:ascii="Calibri" w:cs="Calibri" w:eastAsia="Calibri" w:hAnsi="Calibri"/>
              </w:rPr>
            </w:pPr>
            <w:r w:rsidDel="00000000" w:rsidR="00000000" w:rsidRPr="00000000">
              <w:rPr>
                <w:rFonts w:ascii="Calibri" w:cs="Calibri" w:eastAsia="Calibri" w:hAnsi="Calibri"/>
                <w:rtl w:val="0"/>
              </w:rPr>
              <w:t xml:space="preserve">All, First Aid, Free Courses, General Construction Safety, General Industry Topics, Health &amp; Wellness, Misc. Safety Topics, New,  </w:t>
            </w:r>
          </w:p>
        </w:tc>
      </w:tr>
    </w:tbl>
    <w:p w:rsidR="00000000" w:rsidDel="00000000" w:rsidP="00000000" w:rsidRDefault="00000000" w:rsidRPr="00000000" w14:paraId="0000004E">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